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C036">
      <w:pPr>
        <w:spacing w:before="156" w:beforeLines="50" w:after="156" w:afterLines="50" w:line="360" w:lineRule="auto"/>
        <w:jc w:val="center"/>
        <w:rPr>
          <w:rFonts w:ascii="Times New Roman" w:hAnsi="Times New Roman" w:eastAsia="微软雅黑"/>
          <w:color w:val="auto"/>
          <w:sz w:val="32"/>
          <w:szCs w:val="24"/>
        </w:rPr>
      </w:pPr>
      <w:r>
        <w:rPr>
          <w:rFonts w:hint="eastAsia" w:ascii="Times New Roman" w:hAnsi="微软雅黑" w:eastAsia="微软雅黑"/>
          <w:color w:val="auto"/>
          <w:sz w:val="32"/>
          <w:szCs w:val="24"/>
        </w:rPr>
        <w:t>中国高校科技期刊研究会2025年青年基金项目申报表</w:t>
      </w:r>
    </w:p>
    <w:tbl>
      <w:tblPr>
        <w:tblStyle w:val="2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17"/>
        <w:gridCol w:w="851"/>
        <w:gridCol w:w="992"/>
        <w:gridCol w:w="1276"/>
        <w:gridCol w:w="1134"/>
        <w:gridCol w:w="2154"/>
      </w:tblGrid>
      <w:tr w14:paraId="578E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Align w:val="center"/>
          </w:tcPr>
          <w:p w14:paraId="17C3FC4A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824" w:type="dxa"/>
            <w:gridSpan w:val="6"/>
            <w:vAlign w:val="center"/>
          </w:tcPr>
          <w:p w14:paraId="54B24F04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3E75210B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3360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vAlign w:val="center"/>
          </w:tcPr>
          <w:p w14:paraId="034BBDD4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1417" w:type="dxa"/>
            <w:vAlign w:val="center"/>
          </w:tcPr>
          <w:p w14:paraId="0BBE1788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169961A7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43F258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单位</w:t>
            </w:r>
          </w:p>
          <w:p w14:paraId="6AB4C46A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33DFFFAC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1C75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0BBF1E76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0051DC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2D513938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0CDA16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hint="eastAsia" w:ascii="Times New Roman" w:hAnsiTheme="minorEastAsia" w:eastAsiaTheme="minorEastAsia"/>
                <w:b/>
                <w:color w:val="auto"/>
                <w:szCs w:val="21"/>
              </w:rPr>
              <w:t>职称/职务</w:t>
            </w:r>
          </w:p>
        </w:tc>
        <w:tc>
          <w:tcPr>
            <w:tcW w:w="3288" w:type="dxa"/>
            <w:gridSpan w:val="2"/>
            <w:vAlign w:val="center"/>
          </w:tcPr>
          <w:p w14:paraId="28172F12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5E25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674ABF97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A4EC75">
            <w:pPr>
              <w:spacing w:line="360" w:lineRule="auto"/>
              <w:jc w:val="center"/>
              <w:rPr>
                <w:rFonts w:hint="eastAsia" w:ascii="Times New Roman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刊名</w:t>
            </w:r>
          </w:p>
        </w:tc>
        <w:tc>
          <w:tcPr>
            <w:tcW w:w="1843" w:type="dxa"/>
            <w:gridSpan w:val="2"/>
            <w:vAlign w:val="center"/>
          </w:tcPr>
          <w:p w14:paraId="07100DDD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F08418">
            <w:pPr>
              <w:spacing w:line="360" w:lineRule="auto"/>
              <w:jc w:val="center"/>
              <w:rPr>
                <w:rFonts w:hint="eastAsia" w:ascii="Times New Roman" w:hAnsiTheme="minorEastAsia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刊号</w:t>
            </w:r>
            <w:r>
              <w:rPr>
                <w:rFonts w:hint="eastAsia" w:ascii="Times New Roman" w:hAnsiTheme="minorEastAsia" w:eastAsiaTheme="minorEastAsia"/>
                <w:b/>
                <w:color w:val="auto"/>
                <w:szCs w:val="21"/>
              </w:rPr>
              <w:t>（CN）</w:t>
            </w:r>
          </w:p>
        </w:tc>
        <w:tc>
          <w:tcPr>
            <w:tcW w:w="3288" w:type="dxa"/>
            <w:gridSpan w:val="2"/>
            <w:vAlign w:val="center"/>
          </w:tcPr>
          <w:p w14:paraId="5F085805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782C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6579675C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7F2D0E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auto"/>
                <w:szCs w:val="21"/>
              </w:rPr>
              <w:t>会员编号</w:t>
            </w:r>
          </w:p>
        </w:tc>
        <w:tc>
          <w:tcPr>
            <w:tcW w:w="1843" w:type="dxa"/>
            <w:gridSpan w:val="2"/>
            <w:vAlign w:val="center"/>
          </w:tcPr>
          <w:p w14:paraId="12F05CDD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7379E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auto"/>
                <w:szCs w:val="21"/>
              </w:rPr>
              <w:t>会费缴纳</w:t>
            </w:r>
          </w:p>
        </w:tc>
        <w:tc>
          <w:tcPr>
            <w:tcW w:w="3288" w:type="dxa"/>
            <w:gridSpan w:val="2"/>
            <w:vAlign w:val="center"/>
          </w:tcPr>
          <w:p w14:paraId="3D8D7E1E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6220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4E7917C8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9233CB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邮箱</w:t>
            </w:r>
          </w:p>
        </w:tc>
        <w:tc>
          <w:tcPr>
            <w:tcW w:w="1843" w:type="dxa"/>
            <w:gridSpan w:val="2"/>
            <w:vAlign w:val="center"/>
          </w:tcPr>
          <w:p w14:paraId="01D9A7F3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CC768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Cs w:val="21"/>
              </w:rPr>
              <w:t>手机</w:t>
            </w:r>
          </w:p>
        </w:tc>
        <w:tc>
          <w:tcPr>
            <w:tcW w:w="3288" w:type="dxa"/>
            <w:gridSpan w:val="2"/>
            <w:vAlign w:val="center"/>
          </w:tcPr>
          <w:p w14:paraId="034AA81F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72DA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vAlign w:val="center"/>
          </w:tcPr>
          <w:p w14:paraId="0C6BC406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417" w:type="dxa"/>
            <w:vAlign w:val="center"/>
          </w:tcPr>
          <w:p w14:paraId="1D4BCA10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937DE8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58523307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7C7639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15D04B04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46A4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4702E671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4F4F65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A5C76E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18E0BCD3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B8B9C8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49BBD9F0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228A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3784C088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DAEA02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B504F4E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12FF317D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1A4D31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03104744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5B7A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3E6F1DE0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D9F543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FA2F1D8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7924B186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BB5B84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21B297EB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343D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12CAE790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224440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6A102EB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19F9F001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7908F1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5258D054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593F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24DBA25E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F0BFCD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FAD22B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ascii="Times New Roman" w:hAnsiTheme="minorEastAsia" w:eastAsiaTheme="minorEastAsia"/>
                <w:b/>
                <w:color w:val="auto"/>
                <w:szCs w:val="21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 w14:paraId="3F5DAC63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AB39F8">
            <w:pPr>
              <w:spacing w:line="360" w:lineRule="auto"/>
              <w:jc w:val="center"/>
              <w:rPr>
                <w:rFonts w:ascii="Times New Roman" w:hAnsi="Times New Roman" w:eastAsiaTheme="minorEastAsia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4EDB9711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76AB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1362" w:type="dxa"/>
            <w:vAlign w:val="center"/>
          </w:tcPr>
          <w:p w14:paraId="68DF3CF2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研究目的与意义</w:t>
            </w:r>
          </w:p>
        </w:tc>
        <w:tc>
          <w:tcPr>
            <w:tcW w:w="7824" w:type="dxa"/>
            <w:gridSpan w:val="6"/>
          </w:tcPr>
          <w:p w14:paraId="5731F49E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32823009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47798C8E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1D1201C6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56DAC8C4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2254FE1E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31A5827E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358BDB17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5160C77D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8D1E0DA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0491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  <w:jc w:val="center"/>
        </w:trPr>
        <w:tc>
          <w:tcPr>
            <w:tcW w:w="1362" w:type="dxa"/>
            <w:vAlign w:val="center"/>
          </w:tcPr>
          <w:p w14:paraId="37202E40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研究思路与框架</w:t>
            </w:r>
          </w:p>
        </w:tc>
        <w:tc>
          <w:tcPr>
            <w:tcW w:w="7824" w:type="dxa"/>
            <w:gridSpan w:val="6"/>
          </w:tcPr>
          <w:p w14:paraId="689B1E8C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21EFBDC6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5501167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6BB83FEF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1679916A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50CC3E0A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4674D7C1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B85E3F4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2A86BD24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E12DC15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7649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362" w:type="dxa"/>
            <w:vAlign w:val="center"/>
          </w:tcPr>
          <w:p w14:paraId="67C4C8A9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研究内容与方法</w:t>
            </w:r>
          </w:p>
        </w:tc>
        <w:tc>
          <w:tcPr>
            <w:tcW w:w="7824" w:type="dxa"/>
            <w:gridSpan w:val="6"/>
          </w:tcPr>
          <w:p w14:paraId="0352DB28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1CAE4641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64C9F259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32631CCB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1F547722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66B0F99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5442158E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641D28A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2636A577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19769BF3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618B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  <w:jc w:val="center"/>
        </w:trPr>
        <w:tc>
          <w:tcPr>
            <w:tcW w:w="1362" w:type="dxa"/>
            <w:vAlign w:val="center"/>
          </w:tcPr>
          <w:p w14:paraId="7E72C504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研究创新点与重（难）点</w:t>
            </w:r>
          </w:p>
        </w:tc>
        <w:tc>
          <w:tcPr>
            <w:tcW w:w="7824" w:type="dxa"/>
            <w:gridSpan w:val="6"/>
          </w:tcPr>
          <w:p w14:paraId="13FD30F4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734BB5E9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3A8EB178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F3B0BF5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674674CB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14FB71D5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D4AA2F1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359B1A0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22FFF1D6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4FED66BF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383A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1362" w:type="dxa"/>
            <w:vAlign w:val="center"/>
          </w:tcPr>
          <w:p w14:paraId="4402C8E2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前期基础与研究计划</w:t>
            </w:r>
          </w:p>
        </w:tc>
        <w:tc>
          <w:tcPr>
            <w:tcW w:w="7824" w:type="dxa"/>
            <w:gridSpan w:val="6"/>
          </w:tcPr>
          <w:p w14:paraId="39E16E41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184F7986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3BF5CF37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601B3A09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F8E48EF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6090AE3F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29799449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1F76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362" w:type="dxa"/>
            <w:vAlign w:val="center"/>
          </w:tcPr>
          <w:p w14:paraId="34D3E661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成果标的</w:t>
            </w:r>
          </w:p>
        </w:tc>
        <w:tc>
          <w:tcPr>
            <w:tcW w:w="7824" w:type="dxa"/>
            <w:gridSpan w:val="6"/>
          </w:tcPr>
          <w:p w14:paraId="4039D428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58CCFDC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60EEFC9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0611A2BA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6D9C6F97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  <w:p w14:paraId="2571F2A3">
            <w:pPr>
              <w:spacing w:line="360" w:lineRule="auto"/>
              <w:rPr>
                <w:rFonts w:ascii="Times New Roman" w:hAnsi="Times New Roman" w:eastAsiaTheme="minorEastAsia"/>
                <w:color w:val="auto"/>
                <w:szCs w:val="21"/>
              </w:rPr>
            </w:pPr>
          </w:p>
        </w:tc>
      </w:tr>
      <w:tr w14:paraId="22C6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362" w:type="dxa"/>
            <w:vAlign w:val="center"/>
          </w:tcPr>
          <w:p w14:paraId="107363BB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申报单位意见</w:t>
            </w:r>
          </w:p>
        </w:tc>
        <w:tc>
          <w:tcPr>
            <w:tcW w:w="7824" w:type="dxa"/>
            <w:gridSpan w:val="6"/>
          </w:tcPr>
          <w:p w14:paraId="35C5C40B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  <w:p w14:paraId="7EFE9BEE">
            <w:pPr>
              <w:spacing w:line="360" w:lineRule="auto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  <w:p w14:paraId="08B0F3AC">
            <w:pPr>
              <w:spacing w:line="360" w:lineRule="auto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  <w:p w14:paraId="0780CADB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  <w:p w14:paraId="72F2DDF7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Theme="minorEastAsia" w:eastAsiaTheme="minorEastAsia"/>
                <w:color w:val="auto"/>
                <w:sz w:val="24"/>
                <w:szCs w:val="24"/>
              </w:rPr>
              <w:t>申报单位（盖章）</w:t>
            </w:r>
          </w:p>
          <w:p w14:paraId="6A3A4596">
            <w:pPr>
              <w:spacing w:line="360" w:lineRule="auto"/>
              <w:rPr>
                <w:rFonts w:hint="eastAsia" w:ascii="Times New Roman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Theme="minorEastAsia" w:eastAsiaTheme="minorEastAsia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Theme="minorEastAsia" w:eastAsiaTheme="minorEastAsia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Theme="minorEastAsia" w:eastAsiaTheme="minorEastAsia"/>
                <w:color w:val="auto"/>
                <w:sz w:val="24"/>
                <w:szCs w:val="24"/>
              </w:rPr>
              <w:t>日</w:t>
            </w:r>
          </w:p>
          <w:p w14:paraId="588C8B3E">
            <w:pPr>
              <w:spacing w:line="360" w:lineRule="auto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</w:tc>
      </w:tr>
      <w:tr w14:paraId="7068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1362" w:type="dxa"/>
            <w:vAlign w:val="center"/>
          </w:tcPr>
          <w:p w14:paraId="3D782A4A">
            <w:pPr>
              <w:spacing w:line="360" w:lineRule="auto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评审意见</w:t>
            </w:r>
          </w:p>
        </w:tc>
        <w:tc>
          <w:tcPr>
            <w:tcW w:w="7824" w:type="dxa"/>
            <w:gridSpan w:val="6"/>
          </w:tcPr>
          <w:p w14:paraId="45FB24DC">
            <w:pPr>
              <w:spacing w:line="360" w:lineRule="auto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Theme="minorEastAsia" w:eastAsiaTheme="minorEastAsia"/>
                <w:color w:val="auto"/>
                <w:sz w:val="24"/>
                <w:szCs w:val="24"/>
              </w:rPr>
              <w:t>立项编号：</w:t>
            </w:r>
          </w:p>
          <w:p w14:paraId="4EC1ECCE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  <w:p w14:paraId="00A66F5C">
            <w:pPr>
              <w:spacing w:line="360" w:lineRule="auto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  <w:p w14:paraId="0C0ACBB5">
            <w:pPr>
              <w:spacing w:line="360" w:lineRule="auto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</w:p>
          <w:p w14:paraId="15358379">
            <w:pPr>
              <w:spacing w:line="360" w:lineRule="auto"/>
              <w:jc w:val="right"/>
              <w:rPr>
                <w:rFonts w:hint="default" w:ascii="Times New Roman" w:hAnsi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Theme="minorEastAsia" w:eastAsiaTheme="minorEastAsia"/>
                <w:color w:val="auto"/>
                <w:sz w:val="24"/>
                <w:szCs w:val="24"/>
              </w:rPr>
              <w:t>中国高校科技期刊研究会</w:t>
            </w:r>
            <w:r>
              <w:rPr>
                <w:rFonts w:hint="eastAsia" w:ascii="Times New Roman" w:hAnsiTheme="minorEastAsia" w:eastAsiaTheme="minorEastAsia"/>
                <w:color w:val="auto"/>
                <w:sz w:val="24"/>
                <w:szCs w:val="24"/>
                <w:lang w:val="en-US" w:eastAsia="zh-CN"/>
              </w:rPr>
              <w:t>青年工作委员会</w:t>
            </w:r>
          </w:p>
          <w:p w14:paraId="41017816">
            <w:pPr>
              <w:spacing w:line="360" w:lineRule="auto"/>
              <w:jc w:val="right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Theme="minorEastAsia" w:eastAsiaTheme="minorEastAsia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Theme="minorEastAsia" w:eastAsia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Theme="minorEastAsia" w:eastAsiaTheme="minorEastAsia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Theme="minorEastAsia" w:eastAsiaTheme="min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Theme="minorEastAsia" w:eastAsiaTheme="minorEastAsia"/>
                <w:color w:val="auto"/>
                <w:sz w:val="24"/>
                <w:szCs w:val="24"/>
              </w:rPr>
              <w:t>日</w:t>
            </w:r>
          </w:p>
        </w:tc>
      </w:tr>
    </w:tbl>
    <w:p w14:paraId="7A96F4FC">
      <w:pPr>
        <w:spacing w:line="360" w:lineRule="auto"/>
        <w:jc w:val="left"/>
        <w:rPr>
          <w:rFonts w:ascii="Times New Roman" w:hAnsi="Times New Roman" w:eastAsia="楷体"/>
          <w:color w:val="auto"/>
          <w:sz w:val="24"/>
          <w:szCs w:val="24"/>
        </w:rPr>
      </w:pPr>
    </w:p>
    <w:p w14:paraId="58058137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B2CC1"/>
    <w:rsid w:val="4D7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2025-09-21T02:35:00Z</dcterms:created>
  <dc:creator>ID 985002274</dc:creator>
  <cp:lastModifiedBy>ID 985002274</cp:lastModifiedBy>
  <dcterms:modified xsi:type="dcterms:W3CDTF">2025-09-21T02:35:52Z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9A3F7EED1B9F44A494C0B673D882BF7A_11</vt:lpwstr>
  </property>
  <property fmtid="{D5CDD505-2E9C-101B-9397-08002B2CF9AE}" pid="4" name="KSOTemplateDocerSaveRecord">
    <vt:lpwstr>eyJoZGlkIjoiMzc1MDc5YzNhYmZjZGZiZWZmYjAzYzg2MTJlZTM1MGMiLCJ1c2VySWQiOiI5ODUwMDIyNzQifQ==</vt:lpwstr>
  </property>
</Properties>
</file>