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6761B"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附件2：</w:t>
      </w:r>
      <w:r>
        <w:rPr>
          <w:rFonts w:hint="eastAsia" w:ascii="仿宋" w:hAnsi="仿宋" w:eastAsia="仿宋"/>
          <w:sz w:val="28"/>
          <w:szCs w:val="28"/>
        </w:rPr>
        <w:t>高校科技期刊ScholarOne投审稿系统集团订购确认回执</w:t>
      </w:r>
    </w:p>
    <w:p w14:paraId="323DA4EE">
      <w:pPr>
        <w:widowControl/>
        <w:ind w:firstLine="4779" w:firstLineChars="1700"/>
        <w:jc w:val="left"/>
        <w:rPr>
          <w:rFonts w:ascii="Times New Roman" w:hAnsi="Times New Roman"/>
          <w:b/>
          <w:bCs/>
          <w:kern w:val="0"/>
          <w:sz w:val="28"/>
          <w:szCs w:val="20"/>
        </w:rPr>
      </w:pPr>
    </w:p>
    <w:p w14:paraId="01ECFE01">
      <w:pPr>
        <w:widowControl/>
        <w:jc w:val="left"/>
        <w:rPr>
          <w:rFonts w:ascii="Times New Roman" w:hAnsi="Times New Roman"/>
          <w:kern w:val="0"/>
          <w:sz w:val="28"/>
          <w:szCs w:val="20"/>
        </w:rPr>
      </w:pPr>
      <w:r>
        <w:rPr>
          <w:rFonts w:ascii="Times New Roman" w:hAnsi="Times New Roman"/>
          <w:b/>
          <w:bCs/>
          <w:kern w:val="0"/>
          <w:sz w:val="28"/>
          <w:szCs w:val="20"/>
        </w:rPr>
        <w:t xml:space="preserve">         单位名称</w:t>
      </w:r>
      <w:r>
        <w:rPr>
          <w:rFonts w:hint="eastAsia" w:ascii="Times New Roman" w:hAnsi="Times New Roman"/>
          <w:b/>
          <w:bCs/>
          <w:kern w:val="0"/>
          <w:sz w:val="28"/>
          <w:szCs w:val="20"/>
        </w:rPr>
        <w:t>（盖章）</w:t>
      </w:r>
      <w:r>
        <w:rPr>
          <w:rFonts w:ascii="Times New Roman" w:hAnsi="Times New Roman"/>
          <w:b/>
          <w:bCs/>
          <w:kern w:val="0"/>
          <w:sz w:val="28"/>
          <w:szCs w:val="20"/>
        </w:rPr>
        <w:t>：</w:t>
      </w:r>
    </w:p>
    <w:p w14:paraId="7BD92109">
      <w:pPr>
        <w:widowControl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0"/>
        </w:rPr>
        <w:t xml:space="preserve">         分管领导</w:t>
      </w:r>
      <w:r>
        <w:rPr>
          <w:rFonts w:ascii="Times New Roman" w:hAnsi="Times New Roman"/>
          <w:b/>
          <w:kern w:val="0"/>
          <w:sz w:val="28"/>
          <w:szCs w:val="28"/>
        </w:rPr>
        <w:t>签字：</w:t>
      </w:r>
    </w:p>
    <w:p w14:paraId="53D54AB6">
      <w:pPr>
        <w:widowControl/>
        <w:spacing w:after="100" w:afterAutospacing="1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b/>
          <w:kern w:val="0"/>
          <w:sz w:val="28"/>
          <w:szCs w:val="28"/>
        </w:rPr>
        <w:t xml:space="preserve">         日        期:</w:t>
      </w:r>
    </w:p>
    <w:p w14:paraId="389FFD03">
      <w:pPr>
        <w:widowControl/>
        <w:jc w:val="left"/>
        <w:rPr>
          <w:rFonts w:ascii="Times New Roman" w:hAnsi="Times New Roman"/>
          <w:kern w:val="0"/>
          <w:sz w:val="28"/>
          <w:szCs w:val="20"/>
        </w:rPr>
      </w:pPr>
      <w:r>
        <w:rPr>
          <w:rFonts w:hint="eastAsia" w:ascii="Times New Roman" w:hAnsi="Times New Roman"/>
          <w:b/>
          <w:bCs/>
          <w:kern w:val="0"/>
          <w:sz w:val="28"/>
          <w:szCs w:val="20"/>
        </w:rPr>
        <w:t>出版</w:t>
      </w:r>
      <w:r>
        <w:rPr>
          <w:rFonts w:ascii="Times New Roman" w:hAnsi="Times New Roman"/>
          <w:b/>
          <w:bCs/>
          <w:kern w:val="0"/>
          <w:sz w:val="28"/>
          <w:szCs w:val="20"/>
        </w:rPr>
        <w:t>单位名称：</w:t>
      </w:r>
    </w:p>
    <w:tbl>
      <w:tblPr>
        <w:tblStyle w:val="2"/>
        <w:tblW w:w="525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7075"/>
      </w:tblGrid>
      <w:tr w14:paraId="321700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A2E35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单位名称(中文)</w:t>
            </w:r>
          </w:p>
        </w:tc>
        <w:tc>
          <w:tcPr>
            <w:tcW w:w="4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BAA74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D460F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AD43C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单位名称(英文)</w:t>
            </w:r>
          </w:p>
        </w:tc>
        <w:tc>
          <w:tcPr>
            <w:tcW w:w="4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CDAE4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C19CA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133F3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单位地址(中文)</w:t>
            </w:r>
          </w:p>
        </w:tc>
        <w:tc>
          <w:tcPr>
            <w:tcW w:w="4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2BBC1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7F38B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A61D7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单位地址(英文)</w:t>
            </w:r>
          </w:p>
        </w:tc>
        <w:tc>
          <w:tcPr>
            <w:tcW w:w="4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8699F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684DAF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53D4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4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FC88E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540E3C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578E4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期刊名称(中文)</w:t>
            </w:r>
          </w:p>
        </w:tc>
        <w:tc>
          <w:tcPr>
            <w:tcW w:w="4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B782D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2004B8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E5D75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期刊名称(英文)</w:t>
            </w:r>
          </w:p>
        </w:tc>
        <w:tc>
          <w:tcPr>
            <w:tcW w:w="4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43011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3F5119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69C14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年投稿量预计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/篇</w:t>
            </w:r>
          </w:p>
        </w:tc>
        <w:tc>
          <w:tcPr>
            <w:tcW w:w="4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E9119">
            <w:pPr>
              <w:widowControl/>
              <w:spacing w:after="20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(请填写数字，为50的倍数)</w:t>
            </w:r>
          </w:p>
        </w:tc>
      </w:tr>
      <w:tr w14:paraId="2F9FC1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A0C74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联系人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4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C7777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138541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1AB67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联系人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办公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电话</w:t>
            </w:r>
          </w:p>
        </w:tc>
        <w:tc>
          <w:tcPr>
            <w:tcW w:w="4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95380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7B9BF1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D8EFA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联系人手机</w:t>
            </w:r>
          </w:p>
        </w:tc>
        <w:tc>
          <w:tcPr>
            <w:tcW w:w="4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30CB9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136E0D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A6CE5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E-mail </w:t>
            </w:r>
          </w:p>
        </w:tc>
        <w:tc>
          <w:tcPr>
            <w:tcW w:w="40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055F2">
            <w:pPr>
              <w:widowControl/>
              <w:spacing w:after="200" w:line="24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FF80B15">
      <w:pPr>
        <w:widowControl/>
        <w:spacing w:before="156" w:beforeLines="50" w:line="240" w:lineRule="auto"/>
        <w:rPr>
          <w:rFonts w:hint="eastAsia" w:ascii="仿宋" w:hAnsi="仿宋" w:eastAsia="仿宋"/>
          <w:sz w:val="24"/>
          <w:szCs w:val="24"/>
        </w:rPr>
      </w:pPr>
    </w:p>
    <w:p w14:paraId="69CE1086">
      <w:pPr>
        <w:widowControl/>
        <w:spacing w:before="156" w:beforeLines="5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注：1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ascii="仿宋" w:hAnsi="仿宋" w:eastAsia="仿宋"/>
          <w:sz w:val="24"/>
          <w:szCs w:val="24"/>
        </w:rPr>
        <w:t>本表以期刊为单位填写，一个单位拥有多种期刊需要参加集团订购的，请分别填写；</w:t>
      </w:r>
      <w:r>
        <w:rPr>
          <w:rFonts w:hint="eastAsia" w:ascii="仿宋" w:hAnsi="仿宋" w:eastAsia="仿宋"/>
          <w:sz w:val="24"/>
          <w:szCs w:val="24"/>
        </w:rPr>
        <w:t>各刊使用</w:t>
      </w:r>
      <w:r>
        <w:rPr>
          <w:rFonts w:ascii="仿宋" w:hAnsi="仿宋" w:eastAsia="仿宋"/>
          <w:sz w:val="24"/>
          <w:szCs w:val="24"/>
        </w:rPr>
        <w:t>ScholarOne</w:t>
      </w:r>
      <w:r>
        <w:rPr>
          <w:rFonts w:hint="eastAsia" w:ascii="仿宋" w:hAnsi="仿宋" w:eastAsia="仿宋"/>
          <w:sz w:val="24"/>
          <w:szCs w:val="24"/>
        </w:rPr>
        <w:t>投审稿系统的年费=年投稿量*当年单价（参考附件1的价格方案）；</w:t>
      </w:r>
    </w:p>
    <w:p w14:paraId="2F19E28F"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ascii="仿宋" w:hAnsi="仿宋" w:eastAsia="仿宋"/>
          <w:sz w:val="24"/>
          <w:szCs w:val="24"/>
        </w:rPr>
        <w:t>集团订购将由</w:t>
      </w:r>
      <w:r>
        <w:rPr>
          <w:rFonts w:hint="eastAsia" w:ascii="仿宋" w:hAnsi="仿宋" w:eastAsia="仿宋"/>
          <w:sz w:val="24"/>
          <w:szCs w:val="24"/>
        </w:rPr>
        <w:t>中国高校科技期刊研究会</w:t>
      </w:r>
      <w:r>
        <w:rPr>
          <w:rFonts w:ascii="仿宋" w:hAnsi="仿宋" w:eastAsia="仿宋"/>
          <w:sz w:val="24"/>
          <w:szCs w:val="24"/>
        </w:rPr>
        <w:t>统一与</w:t>
      </w:r>
      <w:r>
        <w:rPr>
          <w:rFonts w:hint="eastAsia" w:ascii="仿宋" w:hAnsi="仿宋" w:eastAsia="仿宋"/>
          <w:sz w:val="24"/>
          <w:szCs w:val="24"/>
        </w:rPr>
        <w:t>Silverchair</w:t>
      </w:r>
      <w:r>
        <w:rPr>
          <w:rFonts w:ascii="仿宋" w:hAnsi="仿宋" w:eastAsia="仿宋"/>
          <w:sz w:val="24"/>
          <w:szCs w:val="24"/>
        </w:rPr>
        <w:t>签订合同，新的合同期限</w:t>
      </w:r>
      <w:r>
        <w:rPr>
          <w:rFonts w:hint="eastAsia" w:ascii="仿宋" w:hAnsi="仿宋" w:eastAsia="仿宋"/>
          <w:sz w:val="24"/>
          <w:szCs w:val="24"/>
        </w:rPr>
        <w:t>为</w:t>
      </w:r>
      <w:r>
        <w:rPr>
          <w:rFonts w:ascii="仿宋" w:hAnsi="仿宋" w:eastAsia="仿宋"/>
          <w:b/>
          <w:color w:val="FF0000"/>
          <w:sz w:val="24"/>
          <w:szCs w:val="24"/>
        </w:rPr>
        <w:t>202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5</w:t>
      </w:r>
      <w:r>
        <w:rPr>
          <w:rFonts w:ascii="仿宋" w:hAnsi="仿宋" w:eastAsia="仿宋"/>
          <w:b/>
          <w:color w:val="FF0000"/>
          <w:sz w:val="24"/>
          <w:szCs w:val="24"/>
        </w:rPr>
        <w:t>年</w:t>
      </w:r>
      <w:r>
        <w:rPr>
          <w:rFonts w:ascii="仿宋" w:hAnsi="仿宋" w:eastAsia="仿宋"/>
          <w:b/>
          <w:bCs/>
          <w:color w:val="FF0000"/>
          <w:sz w:val="24"/>
          <w:szCs w:val="24"/>
        </w:rPr>
        <w:t>3月1日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—</w:t>
      </w:r>
      <w:r>
        <w:rPr>
          <w:rFonts w:ascii="仿宋" w:hAnsi="仿宋" w:eastAsia="仿宋"/>
          <w:b/>
          <w:color w:val="FF0000"/>
          <w:sz w:val="24"/>
          <w:szCs w:val="24"/>
        </w:rPr>
        <w:t>202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8</w:t>
      </w:r>
      <w:r>
        <w:rPr>
          <w:rFonts w:ascii="仿宋" w:hAnsi="仿宋" w:eastAsia="仿宋"/>
          <w:b/>
          <w:color w:val="FF0000"/>
          <w:sz w:val="24"/>
          <w:szCs w:val="24"/>
        </w:rPr>
        <w:t>年2月28日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各单位具体的S</w:t>
      </w:r>
      <w:r>
        <w:rPr>
          <w:rFonts w:ascii="仿宋" w:hAnsi="仿宋" w:eastAsia="仿宋"/>
          <w:sz w:val="24"/>
          <w:szCs w:val="24"/>
        </w:rPr>
        <w:t>cholarOne</w:t>
      </w:r>
      <w:r>
        <w:rPr>
          <w:rFonts w:hint="eastAsia" w:ascii="仿宋" w:hAnsi="仿宋" w:eastAsia="仿宋"/>
          <w:sz w:val="24"/>
          <w:szCs w:val="24"/>
        </w:rPr>
        <w:t>使用年费，将直接支付给北京中科进出口有限责任公司（委托收款单位）。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01AA2"/>
    <w:rsid w:val="2DF0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2024-12-05T10:32:00Z</dcterms:created>
  <dc:creator>ID 985002274</dc:creator>
  <cp:lastModifiedBy>ID 985002274</cp:lastModifiedBy>
  <dcterms:modified xsi:type="dcterms:W3CDTF">2024-12-05T10:32:40Z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6EDA488060A048D38A1A6976061E83EF_11</vt:lpwstr>
  </property>
</Properties>
</file>